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38CAF4DC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366DBF">
        <w:rPr>
          <w:rFonts w:ascii="Arial" w:hAnsi="Arial" w:cs="Arial"/>
          <w:noProof/>
          <w:sz w:val="24"/>
          <w:szCs w:val="24"/>
        </w:rPr>
        <w:t>February 20,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28921099" w:rsidR="00896371" w:rsidRDefault="00366DBF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7889DA3E" w:rsidR="002E01F6" w:rsidRPr="002E01F6" w:rsidRDefault="00EB7FC2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CorneaGen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>-Baltimore/Medical Eye Bank of Maryland</w:t>
          </w:r>
        </w:sdtContent>
      </w:sdt>
    </w:p>
    <w:p w14:paraId="4DCC20F7" w14:textId="18688BB8" w:rsidR="00DE0318" w:rsidRDefault="00EB7FC2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5520 Research Park Dr., Suite 400, Baltimore, MD 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34568994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366DBF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4FF60E21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B7FC2">
            <w:rPr>
              <w:rFonts w:ascii="Arial" w:hAnsi="Arial" w:cs="Arial"/>
              <w:b/>
              <w:sz w:val="24"/>
              <w:szCs w:val="24"/>
            </w:rPr>
            <w:t>CorneaGen</w:t>
          </w:r>
          <w:proofErr w:type="spellEnd"/>
          <w:r w:rsidR="00EB7FC2">
            <w:rPr>
              <w:rFonts w:ascii="Arial" w:hAnsi="Arial" w:cs="Arial"/>
              <w:b/>
              <w:sz w:val="24"/>
              <w:szCs w:val="24"/>
            </w:rPr>
            <w:t>-Baltimore/Medical Eye Bank of Maryland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EB7FC2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EB7FC2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38404418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60263"/>
    <w:rsid w:val="00226C3E"/>
    <w:rsid w:val="00237083"/>
    <w:rsid w:val="0026790A"/>
    <w:rsid w:val="00292A21"/>
    <w:rsid w:val="002E01F6"/>
    <w:rsid w:val="00310497"/>
    <w:rsid w:val="00335F69"/>
    <w:rsid w:val="00346B22"/>
    <w:rsid w:val="00366DBF"/>
    <w:rsid w:val="003A2EFC"/>
    <w:rsid w:val="003A6C00"/>
    <w:rsid w:val="003D6304"/>
    <w:rsid w:val="003F6DDA"/>
    <w:rsid w:val="00472EC5"/>
    <w:rsid w:val="0047611D"/>
    <w:rsid w:val="004C5DFE"/>
    <w:rsid w:val="00577E7F"/>
    <w:rsid w:val="00580E32"/>
    <w:rsid w:val="005B2422"/>
    <w:rsid w:val="005B4DA0"/>
    <w:rsid w:val="005C0B6C"/>
    <w:rsid w:val="005C552D"/>
    <w:rsid w:val="0061198D"/>
    <w:rsid w:val="00663352"/>
    <w:rsid w:val="008040CD"/>
    <w:rsid w:val="00874977"/>
    <w:rsid w:val="00896371"/>
    <w:rsid w:val="0095744E"/>
    <w:rsid w:val="00961E99"/>
    <w:rsid w:val="009D58CF"/>
    <w:rsid w:val="00AD30F4"/>
    <w:rsid w:val="00AE2767"/>
    <w:rsid w:val="00AE3F05"/>
    <w:rsid w:val="00B10453"/>
    <w:rsid w:val="00B31766"/>
    <w:rsid w:val="00B53CDB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94932"/>
    <w:rsid w:val="00EB7FC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CorneaGen-Baltimore/Medical Eye Bank of Maryland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Marker, Ashley (DHSS)</cp:lastModifiedBy>
  <cp:revision>2</cp:revision>
  <cp:lastPrinted>2020-11-09T13:37:00Z</cp:lastPrinted>
  <dcterms:created xsi:type="dcterms:W3CDTF">2023-02-20T18:21:00Z</dcterms:created>
  <dcterms:modified xsi:type="dcterms:W3CDTF">2023-02-20T18:21:00Z</dcterms:modified>
</cp:coreProperties>
</file>